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8"/>
          <w:szCs w:val="38"/>
        </w:rPr>
      </w:pPr>
      <w:r w:rsidDel="00000000" w:rsidR="00000000" w:rsidRPr="00000000">
        <w:rPr>
          <w:b w:val="1"/>
          <w:sz w:val="38"/>
          <w:szCs w:val="38"/>
          <w:rtl w:val="0"/>
        </w:rPr>
        <w:t xml:space="preserve">Adams 14 Special Education Transition Services </w:t>
      </w:r>
    </w:p>
    <w:p w:rsidR="00000000" w:rsidDel="00000000" w:rsidP="00000000" w:rsidRDefault="00000000" w:rsidRPr="00000000" w14:paraId="00000002">
      <w:pPr>
        <w:jc w:val="center"/>
        <w:rPr>
          <w:b w:val="1"/>
          <w:sz w:val="38"/>
          <w:szCs w:val="38"/>
        </w:rPr>
      </w:pPr>
      <w:r w:rsidDel="00000000" w:rsidR="00000000" w:rsidRPr="00000000">
        <w:rPr>
          <w:b w:val="1"/>
          <w:sz w:val="38"/>
          <w:szCs w:val="38"/>
          <w:rtl w:val="0"/>
        </w:rPr>
        <w:t xml:space="preserve">Parent Information Night</w:t>
      </w:r>
    </w:p>
    <w:p w:rsidR="00000000" w:rsidDel="00000000" w:rsidP="00000000" w:rsidRDefault="00000000" w:rsidRPr="00000000" w14:paraId="00000003">
      <w:pPr>
        <w:jc w:val="center"/>
        <w:rPr>
          <w:sz w:val="38"/>
          <w:szCs w:val="38"/>
        </w:rPr>
      </w:pPr>
      <w:r w:rsidDel="00000000" w:rsidR="00000000" w:rsidRPr="00000000">
        <w:rPr>
          <w:sz w:val="38"/>
          <w:szCs w:val="38"/>
        </w:rPr>
        <w:drawing>
          <wp:inline distB="114300" distT="114300" distL="114300" distR="114300">
            <wp:extent cx="1514475" cy="795347"/>
            <wp:effectExtent b="0" l="0" r="0" t="0"/>
            <wp:docPr id="4"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514475" cy="795347"/>
                    </a:xfrm>
                    <a:prstGeom prst="rect"/>
                    <a:ln/>
                  </pic:spPr>
                </pic:pic>
              </a:graphicData>
            </a:graphic>
          </wp:inline>
        </w:drawing>
      </w:r>
      <w:r w:rsidDel="00000000" w:rsidR="00000000" w:rsidRPr="00000000">
        <w:rPr>
          <w:sz w:val="38"/>
          <w:szCs w:val="38"/>
        </w:rPr>
        <w:drawing>
          <wp:inline distB="114300" distT="114300" distL="114300" distR="114300">
            <wp:extent cx="1857375" cy="795328"/>
            <wp:effectExtent b="0" l="0" r="0" t="0"/>
            <wp:docPr id="2" name="image3.png"/>
            <a:graphic>
              <a:graphicData uri="http://schemas.openxmlformats.org/drawingml/2006/picture">
                <pic:pic>
                  <pic:nvPicPr>
                    <pic:cNvPr id="0" name="image3.png"/>
                    <pic:cNvPicPr preferRelativeResize="0"/>
                  </pic:nvPicPr>
                  <pic:blipFill>
                    <a:blip r:embed="rId7"/>
                    <a:srcRect b="0" l="-2217" r="0" t="0"/>
                    <a:stretch>
                      <a:fillRect/>
                    </a:stretch>
                  </pic:blipFill>
                  <pic:spPr>
                    <a:xfrm>
                      <a:off x="0" y="0"/>
                      <a:ext cx="1857375" cy="795328"/>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jc w:val="center"/>
        <w:rPr>
          <w:sz w:val="28"/>
          <w:szCs w:val="28"/>
        </w:rPr>
      </w:pPr>
      <w:r w:rsidDel="00000000" w:rsidR="00000000" w:rsidRPr="00000000">
        <w:rPr>
          <w:b w:val="1"/>
          <w:sz w:val="28"/>
          <w:szCs w:val="28"/>
          <w:rtl w:val="0"/>
        </w:rPr>
        <w:t xml:space="preserve">Transition Services Parent Information Night</w:t>
      </w:r>
      <w:r w:rsidDel="00000000" w:rsidR="00000000" w:rsidRPr="00000000">
        <w:rPr>
          <w:sz w:val="28"/>
          <w:szCs w:val="28"/>
          <w:rtl w:val="0"/>
        </w:rPr>
        <w:t xml:space="preserve"> is a time for Adams 14 families to learn about the services available to students with special needs. These services can help plan for life transitions for students with IEP’s and 504’s.</w:t>
      </w:r>
    </w:p>
    <w:p w:rsidR="00000000" w:rsidDel="00000000" w:rsidP="00000000" w:rsidRDefault="00000000" w:rsidRPr="00000000" w14:paraId="00000005">
      <w:pPr>
        <w:jc w:val="center"/>
        <w:rPr>
          <w:sz w:val="38"/>
          <w:szCs w:val="38"/>
        </w:rPr>
      </w:pPr>
      <w:r w:rsidDel="00000000" w:rsidR="00000000" w:rsidRPr="00000000">
        <w:rPr>
          <w:b w:val="1"/>
          <w:sz w:val="28"/>
          <w:szCs w:val="28"/>
          <w:rtl w:val="0"/>
        </w:rPr>
        <w:t xml:space="preserve">Translation services are available. </w:t>
      </w:r>
      <w:r w:rsidDel="00000000" w:rsidR="00000000" w:rsidRPr="00000000">
        <w:rPr>
          <w:rtl w:val="0"/>
        </w:rPr>
      </w:r>
    </w:p>
    <w:p w:rsidR="00000000" w:rsidDel="00000000" w:rsidP="00000000" w:rsidRDefault="00000000" w:rsidRPr="00000000" w14:paraId="00000006">
      <w:pPr>
        <w:jc w:val="center"/>
        <w:rPr>
          <w:sz w:val="28"/>
          <w:szCs w:val="28"/>
        </w:rPr>
      </w:pPr>
      <w:r w:rsidDel="00000000" w:rsidR="00000000" w:rsidRPr="00000000">
        <w:rPr>
          <w:sz w:val="28"/>
          <w:szCs w:val="28"/>
          <w:rtl w:val="0"/>
        </w:rPr>
        <w:t xml:space="preserve">Dinner will be provided but you</w:t>
      </w:r>
      <w:r w:rsidDel="00000000" w:rsidR="00000000" w:rsidRPr="00000000">
        <w:rPr>
          <w:b w:val="1"/>
          <w:sz w:val="28"/>
          <w:szCs w:val="28"/>
          <w:rtl w:val="0"/>
        </w:rPr>
        <w:t xml:space="preserve"> must</w:t>
      </w:r>
      <w:r w:rsidDel="00000000" w:rsidR="00000000" w:rsidRPr="00000000">
        <w:rPr>
          <w:sz w:val="28"/>
          <w:szCs w:val="28"/>
          <w:rtl w:val="0"/>
        </w:rPr>
        <w:t xml:space="preserve"> register using the QR Code Below</w:t>
      </w:r>
    </w:p>
    <w:p w:rsidR="00000000" w:rsidDel="00000000" w:rsidP="00000000" w:rsidRDefault="00000000" w:rsidRPr="00000000" w14:paraId="00000007">
      <w:pPr>
        <w:jc w:val="center"/>
        <w:rPr>
          <w:sz w:val="28"/>
          <w:szCs w:val="28"/>
        </w:rPr>
      </w:pPr>
      <w:r w:rsidDel="00000000" w:rsidR="00000000" w:rsidRPr="00000000">
        <w:rPr>
          <w:sz w:val="28"/>
          <w:szCs w:val="28"/>
          <w:u w:val="single"/>
          <w:rtl w:val="0"/>
        </w:rPr>
        <w:t xml:space="preserve">Date: </w:t>
      </w:r>
      <w:r w:rsidDel="00000000" w:rsidR="00000000" w:rsidRPr="00000000">
        <w:rPr>
          <w:sz w:val="28"/>
          <w:szCs w:val="28"/>
          <w:rtl w:val="0"/>
        </w:rPr>
        <w:t xml:space="preserve">Tuesday 5/6/25</w:t>
      </w:r>
    </w:p>
    <w:p w:rsidR="00000000" w:rsidDel="00000000" w:rsidP="00000000" w:rsidRDefault="00000000" w:rsidRPr="00000000" w14:paraId="00000008">
      <w:pPr>
        <w:jc w:val="center"/>
        <w:rPr>
          <w:sz w:val="28"/>
          <w:szCs w:val="28"/>
        </w:rPr>
      </w:pPr>
      <w:r w:rsidDel="00000000" w:rsidR="00000000" w:rsidRPr="00000000">
        <w:rPr>
          <w:sz w:val="28"/>
          <w:szCs w:val="28"/>
          <w:u w:val="single"/>
          <w:rtl w:val="0"/>
        </w:rPr>
        <w:t xml:space="preserve">Time</w:t>
      </w:r>
      <w:r w:rsidDel="00000000" w:rsidR="00000000" w:rsidRPr="00000000">
        <w:rPr>
          <w:sz w:val="28"/>
          <w:szCs w:val="28"/>
          <w:rtl w:val="0"/>
        </w:rPr>
        <w:t xml:space="preserve">: 5pm-7pm</w:t>
      </w:r>
    </w:p>
    <w:p w:rsidR="00000000" w:rsidDel="00000000" w:rsidP="00000000" w:rsidRDefault="00000000" w:rsidRPr="00000000" w14:paraId="00000009">
      <w:pPr>
        <w:jc w:val="center"/>
        <w:rPr>
          <w:sz w:val="28"/>
          <w:szCs w:val="28"/>
        </w:rPr>
      </w:pPr>
      <w:r w:rsidDel="00000000" w:rsidR="00000000" w:rsidRPr="00000000">
        <w:rPr>
          <w:sz w:val="28"/>
          <w:szCs w:val="28"/>
          <w:u w:val="single"/>
          <w:rtl w:val="0"/>
        </w:rPr>
        <w:t xml:space="preserve">Location:</w:t>
      </w:r>
      <w:r w:rsidDel="00000000" w:rsidR="00000000" w:rsidRPr="00000000">
        <w:rPr>
          <w:sz w:val="28"/>
          <w:szCs w:val="28"/>
          <w:rtl w:val="0"/>
        </w:rPr>
        <w:t xml:space="preserve"> The SWAP/Transitions/Hope Building</w:t>
      </w:r>
    </w:p>
    <w:p w:rsidR="00000000" w:rsidDel="00000000" w:rsidP="00000000" w:rsidRDefault="00000000" w:rsidRPr="00000000" w14:paraId="0000000A">
      <w:pPr>
        <w:jc w:val="center"/>
        <w:rPr>
          <w:sz w:val="28"/>
          <w:szCs w:val="28"/>
        </w:rPr>
      </w:pPr>
      <w:r w:rsidDel="00000000" w:rsidR="00000000" w:rsidRPr="00000000">
        <w:rPr>
          <w:sz w:val="28"/>
          <w:szCs w:val="28"/>
          <w:rtl w:val="0"/>
        </w:rPr>
        <w:t xml:space="preserve">6500 E 72nd Ave (The Old Lester Arnold HS)</w:t>
      </w:r>
    </w:p>
    <w:p w:rsidR="00000000" w:rsidDel="00000000" w:rsidP="00000000" w:rsidRDefault="00000000" w:rsidRPr="00000000" w14:paraId="0000000B">
      <w:pPr>
        <w:jc w:val="center"/>
        <w:rPr>
          <w:sz w:val="28"/>
          <w:szCs w:val="28"/>
        </w:rPr>
      </w:pPr>
      <w:r w:rsidDel="00000000" w:rsidR="00000000" w:rsidRPr="00000000">
        <w:rPr>
          <w:sz w:val="28"/>
          <w:szCs w:val="28"/>
        </w:rPr>
        <w:drawing>
          <wp:inline distB="114300" distT="114300" distL="114300" distR="114300">
            <wp:extent cx="1243013" cy="1243013"/>
            <wp:effectExtent b="0" l="0" r="0" t="0"/>
            <wp:docPr id="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43013" cy="1243013"/>
                    </a:xfrm>
                    <a:prstGeom prst="rect"/>
                    <a:ln/>
                  </pic:spPr>
                </pic:pic>
              </a:graphicData>
            </a:graphic>
          </wp:inline>
        </w:drawing>
      </w:r>
      <w:r w:rsidDel="00000000" w:rsidR="00000000" w:rsidRPr="00000000">
        <w:rPr>
          <w:sz w:val="28"/>
          <w:szCs w:val="28"/>
          <w:rtl w:val="0"/>
        </w:rPr>
        <w:t xml:space="preserve">   </w:t>
      </w:r>
      <w:hyperlink r:id="rId9">
        <w:r w:rsidDel="00000000" w:rsidR="00000000" w:rsidRPr="00000000">
          <w:rPr>
            <w:color w:val="1155cc"/>
            <w:sz w:val="28"/>
            <w:szCs w:val="28"/>
            <w:u w:val="single"/>
            <w:rtl w:val="0"/>
          </w:rPr>
          <w:t xml:space="preserve">Link To Register </w:t>
        </w:r>
      </w:hyperlink>
      <w:r w:rsidDel="00000000" w:rsidR="00000000" w:rsidRPr="00000000">
        <w:rPr>
          <w:rtl w:val="0"/>
        </w:rPr>
      </w:r>
    </w:p>
    <w:p w:rsidR="00000000" w:rsidDel="00000000" w:rsidP="00000000" w:rsidRDefault="00000000" w:rsidRPr="00000000" w14:paraId="0000000C">
      <w:pPr>
        <w:jc w:val="center"/>
        <w:rPr>
          <w:sz w:val="28"/>
          <w:szCs w:val="28"/>
        </w:rPr>
      </w:pPr>
      <w:r w:rsidDel="00000000" w:rsidR="00000000" w:rsidRPr="00000000">
        <w:rPr>
          <w:sz w:val="28"/>
          <w:szCs w:val="28"/>
          <w:rtl w:val="0"/>
        </w:rPr>
        <w:t xml:space="preserve">Register Here</w:t>
      </w:r>
    </w:p>
    <w:p w:rsidR="00000000" w:rsidDel="00000000" w:rsidP="00000000" w:rsidRDefault="00000000" w:rsidRPr="00000000" w14:paraId="0000000D">
      <w:pPr>
        <w:jc w:val="center"/>
        <w:rPr>
          <w:sz w:val="28"/>
          <w:szCs w:val="28"/>
        </w:rPr>
      </w:pPr>
      <w:r w:rsidDel="00000000" w:rsidR="00000000" w:rsidRPr="00000000">
        <w:rPr>
          <w:rtl w:val="0"/>
        </w:rPr>
      </w:r>
    </w:p>
    <w:p w:rsidR="00000000" w:rsidDel="00000000" w:rsidP="00000000" w:rsidRDefault="00000000" w:rsidRPr="00000000" w14:paraId="0000000E">
      <w:pPr>
        <w:jc w:val="center"/>
        <w:rPr>
          <w:sz w:val="28"/>
          <w:szCs w:val="28"/>
          <w:u w:val="single"/>
        </w:rPr>
      </w:pPr>
      <w:r w:rsidDel="00000000" w:rsidR="00000000" w:rsidRPr="00000000">
        <w:rPr>
          <w:sz w:val="28"/>
          <w:szCs w:val="28"/>
          <w:u w:val="single"/>
          <w:rtl w:val="0"/>
        </w:rPr>
        <w:t xml:space="preserve">Presenters:</w:t>
      </w:r>
    </w:p>
    <w:p w:rsidR="00000000" w:rsidDel="00000000" w:rsidP="00000000" w:rsidRDefault="00000000" w:rsidRPr="00000000" w14:paraId="0000000F">
      <w:pPr>
        <w:jc w:val="center"/>
        <w:rPr>
          <w:sz w:val="28"/>
          <w:szCs w:val="28"/>
        </w:rPr>
      </w:pPr>
      <w:r w:rsidDel="00000000" w:rsidR="00000000" w:rsidRPr="00000000">
        <w:rPr>
          <w:sz w:val="28"/>
          <w:szCs w:val="28"/>
          <w:rtl w:val="0"/>
        </w:rPr>
        <w:t xml:space="preserve">The Adams 14 Transition Program</w:t>
      </w:r>
    </w:p>
    <w:p w:rsidR="00000000" w:rsidDel="00000000" w:rsidP="00000000" w:rsidRDefault="00000000" w:rsidRPr="00000000" w14:paraId="00000010">
      <w:pPr>
        <w:jc w:val="center"/>
        <w:rPr>
          <w:sz w:val="28"/>
          <w:szCs w:val="28"/>
        </w:rPr>
      </w:pPr>
      <w:r w:rsidDel="00000000" w:rsidR="00000000" w:rsidRPr="00000000">
        <w:rPr>
          <w:sz w:val="28"/>
          <w:szCs w:val="28"/>
          <w:rtl w:val="0"/>
        </w:rPr>
        <w:t xml:space="preserve">The Adams 14 School To Work Alliance Program</w:t>
      </w:r>
    </w:p>
    <w:p w:rsidR="00000000" w:rsidDel="00000000" w:rsidP="00000000" w:rsidRDefault="00000000" w:rsidRPr="00000000" w14:paraId="00000011">
      <w:pPr>
        <w:jc w:val="center"/>
        <w:rPr>
          <w:sz w:val="28"/>
          <w:szCs w:val="28"/>
        </w:rPr>
      </w:pPr>
      <w:r w:rsidDel="00000000" w:rsidR="00000000" w:rsidRPr="00000000">
        <w:rPr>
          <w:sz w:val="28"/>
          <w:szCs w:val="28"/>
          <w:rtl w:val="0"/>
        </w:rPr>
        <w:t xml:space="preserve">The Division of Vocational Rehabilitation</w:t>
      </w:r>
    </w:p>
    <w:p w:rsidR="00000000" w:rsidDel="00000000" w:rsidP="00000000" w:rsidRDefault="00000000" w:rsidRPr="00000000" w14:paraId="00000012">
      <w:pPr>
        <w:jc w:val="center"/>
        <w:rPr>
          <w:sz w:val="28"/>
          <w:szCs w:val="28"/>
        </w:rPr>
      </w:pPr>
      <w:r w:rsidDel="00000000" w:rsidR="00000000" w:rsidRPr="00000000">
        <w:rPr>
          <w:sz w:val="28"/>
          <w:szCs w:val="28"/>
          <w:rtl w:val="0"/>
        </w:rPr>
        <w:t xml:space="preserve">The Community Center for People with Disabilities</w:t>
      </w:r>
    </w:p>
    <w:p w:rsidR="00000000" w:rsidDel="00000000" w:rsidP="00000000" w:rsidRDefault="00000000" w:rsidRPr="00000000" w14:paraId="00000013">
      <w:pPr>
        <w:jc w:val="center"/>
        <w:rPr>
          <w:sz w:val="28"/>
          <w:szCs w:val="28"/>
        </w:rPr>
      </w:pPr>
      <w:r w:rsidDel="00000000" w:rsidR="00000000" w:rsidRPr="00000000">
        <w:rPr>
          <w:sz w:val="28"/>
          <w:szCs w:val="28"/>
          <w:rtl w:val="0"/>
        </w:rPr>
        <w:t xml:space="preserve">Rocky Mountain Human Services</w:t>
      </w:r>
    </w:p>
    <w:p w:rsidR="00000000" w:rsidDel="00000000" w:rsidP="00000000" w:rsidRDefault="00000000" w:rsidRPr="00000000" w14:paraId="00000014">
      <w:pPr>
        <w:jc w:val="center"/>
        <w:rPr>
          <w:sz w:val="28"/>
          <w:szCs w:val="28"/>
        </w:rPr>
      </w:pPr>
      <w:r w:rsidDel="00000000" w:rsidR="00000000" w:rsidRPr="00000000">
        <w:rPr>
          <w:sz w:val="28"/>
          <w:szCs w:val="28"/>
          <w:rtl w:val="0"/>
        </w:rPr>
        <w:t xml:space="preserve">The ARC Agency</w:t>
      </w:r>
    </w:p>
    <w:p w:rsidR="00000000" w:rsidDel="00000000" w:rsidP="00000000" w:rsidRDefault="00000000" w:rsidRPr="00000000" w14:paraId="00000015">
      <w:pPr>
        <w:jc w:val="left"/>
        <w:rPr>
          <w:b w:val="1"/>
          <w:sz w:val="28"/>
          <w:szCs w:val="28"/>
        </w:rPr>
      </w:pPr>
      <w:r w:rsidDel="00000000" w:rsidR="00000000" w:rsidRPr="00000000">
        <w:rPr>
          <w:sz w:val="28"/>
          <w:szCs w:val="28"/>
          <w:rtl w:val="0"/>
        </w:rPr>
        <w:t xml:space="preserve">                                  </w:t>
      </w:r>
      <w:r w:rsidDel="00000000" w:rsidR="00000000" w:rsidRPr="00000000">
        <w:rPr>
          <w:b w:val="1"/>
          <w:sz w:val="28"/>
          <w:szCs w:val="28"/>
          <w:rtl w:val="0"/>
        </w:rPr>
        <w:t xml:space="preserve">For questions please contact:</w:t>
      </w:r>
    </w:p>
    <w:p w:rsidR="00000000" w:rsidDel="00000000" w:rsidP="00000000" w:rsidRDefault="00000000" w:rsidRPr="00000000" w14:paraId="00000016">
      <w:pPr>
        <w:jc w:val="center"/>
        <w:rPr>
          <w:sz w:val="28"/>
          <w:szCs w:val="28"/>
        </w:rPr>
      </w:pPr>
      <w:r w:rsidDel="00000000" w:rsidR="00000000" w:rsidRPr="00000000">
        <w:rPr>
          <w:sz w:val="28"/>
          <w:szCs w:val="28"/>
          <w:rtl w:val="0"/>
        </w:rPr>
        <w:t xml:space="preserve">Melissa Crawford, MA SWAP Coordinator</w:t>
      </w:r>
    </w:p>
    <w:p w:rsidR="00000000" w:rsidDel="00000000" w:rsidP="00000000" w:rsidRDefault="00000000" w:rsidRPr="00000000" w14:paraId="00000017">
      <w:pPr>
        <w:jc w:val="center"/>
        <w:rPr>
          <w:sz w:val="28"/>
          <w:szCs w:val="28"/>
        </w:rPr>
      </w:pPr>
      <w:hyperlink r:id="rId10">
        <w:r w:rsidDel="00000000" w:rsidR="00000000" w:rsidRPr="00000000">
          <w:rPr>
            <w:color w:val="1155cc"/>
            <w:sz w:val="28"/>
            <w:szCs w:val="28"/>
            <w:u w:val="single"/>
            <w:rtl w:val="0"/>
          </w:rPr>
          <w:t xml:space="preserve">mcrawford@adams14.org</w:t>
        </w:r>
      </w:hyperlink>
      <w:r w:rsidDel="00000000" w:rsidR="00000000" w:rsidRPr="00000000">
        <w:rPr>
          <w:sz w:val="28"/>
          <w:szCs w:val="28"/>
          <w:rtl w:val="0"/>
        </w:rPr>
        <w:t xml:space="preserve"> 303-345-8301</w:t>
      </w:r>
    </w:p>
    <w:p w:rsidR="00000000" w:rsidDel="00000000" w:rsidP="00000000" w:rsidRDefault="00000000" w:rsidRPr="00000000" w14:paraId="00000018">
      <w:pPr>
        <w:jc w:val="center"/>
        <w:rPr>
          <w:b w:val="1"/>
          <w:sz w:val="38"/>
          <w:szCs w:val="38"/>
        </w:rPr>
      </w:pPr>
      <w:r w:rsidDel="00000000" w:rsidR="00000000" w:rsidRPr="00000000">
        <w:rPr>
          <w:b w:val="1"/>
          <w:sz w:val="38"/>
          <w:szCs w:val="38"/>
          <w:rtl w:val="0"/>
        </w:rPr>
        <w:t xml:space="preserve">Adams 14 Servicios de Transición de Educación Especial </w:t>
      </w:r>
    </w:p>
    <w:p w:rsidR="00000000" w:rsidDel="00000000" w:rsidP="00000000" w:rsidRDefault="00000000" w:rsidRPr="00000000" w14:paraId="00000019">
      <w:pPr>
        <w:jc w:val="center"/>
        <w:rPr>
          <w:b w:val="1"/>
          <w:sz w:val="38"/>
          <w:szCs w:val="38"/>
        </w:rPr>
      </w:pPr>
      <w:r w:rsidDel="00000000" w:rsidR="00000000" w:rsidRPr="00000000">
        <w:rPr>
          <w:b w:val="1"/>
          <w:sz w:val="38"/>
          <w:szCs w:val="38"/>
          <w:rtl w:val="0"/>
        </w:rPr>
        <w:t xml:space="preserve">Noche de información para padres</w:t>
      </w:r>
    </w:p>
    <w:p w:rsidR="00000000" w:rsidDel="00000000" w:rsidP="00000000" w:rsidRDefault="00000000" w:rsidRPr="00000000" w14:paraId="0000001A">
      <w:pPr>
        <w:jc w:val="center"/>
        <w:rPr>
          <w:sz w:val="38"/>
          <w:szCs w:val="38"/>
        </w:rPr>
      </w:pPr>
      <w:r w:rsidDel="00000000" w:rsidR="00000000" w:rsidRPr="00000000">
        <w:rPr>
          <w:sz w:val="38"/>
          <w:szCs w:val="38"/>
        </w:rPr>
        <w:drawing>
          <wp:inline distB="114300" distT="114300" distL="114300" distR="114300">
            <wp:extent cx="1514475" cy="795347"/>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514475" cy="795347"/>
                    </a:xfrm>
                    <a:prstGeom prst="rect"/>
                    <a:ln/>
                  </pic:spPr>
                </pic:pic>
              </a:graphicData>
            </a:graphic>
          </wp:inline>
        </w:drawing>
      </w:r>
      <w:r w:rsidDel="00000000" w:rsidR="00000000" w:rsidRPr="00000000">
        <w:rPr>
          <w:sz w:val="38"/>
          <w:szCs w:val="38"/>
        </w:rPr>
        <w:drawing>
          <wp:inline distB="114300" distT="114300" distL="114300" distR="114300">
            <wp:extent cx="1857375" cy="795328"/>
            <wp:effectExtent b="0" l="0" r="0" t="0"/>
            <wp:docPr id="3" name="image3.png"/>
            <a:graphic>
              <a:graphicData uri="http://schemas.openxmlformats.org/drawingml/2006/picture">
                <pic:pic>
                  <pic:nvPicPr>
                    <pic:cNvPr id="0" name="image3.png"/>
                    <pic:cNvPicPr preferRelativeResize="0"/>
                  </pic:nvPicPr>
                  <pic:blipFill>
                    <a:blip r:embed="rId7"/>
                    <a:srcRect b="0" l="-2217" r="0" t="0"/>
                    <a:stretch>
                      <a:fillRect/>
                    </a:stretch>
                  </pic:blipFill>
                  <pic:spPr>
                    <a:xfrm>
                      <a:off x="0" y="0"/>
                      <a:ext cx="1857375" cy="795328"/>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jc w:val="center"/>
        <w:rPr>
          <w:sz w:val="28"/>
          <w:szCs w:val="28"/>
        </w:rPr>
      </w:pPr>
      <w:r w:rsidDel="00000000" w:rsidR="00000000" w:rsidRPr="00000000">
        <w:rPr>
          <w:sz w:val="28"/>
          <w:szCs w:val="28"/>
          <w:rtl w:val="0"/>
        </w:rPr>
        <w:t xml:space="preserve">La Noche de Información para Padres sobre Servicios de Transición es un tiempo para que las familias de Adams 14 conozcan los servicios disponibles para los estudiantes con necesidades especiales. Estos servicios pueden ayudar a planificar las transiciones de vida de los estudiantes con IEP y 504.</w:t>
      </w:r>
    </w:p>
    <w:p w:rsidR="00000000" w:rsidDel="00000000" w:rsidP="00000000" w:rsidRDefault="00000000" w:rsidRPr="00000000" w14:paraId="0000001C">
      <w:pPr>
        <w:jc w:val="center"/>
        <w:rPr>
          <w:sz w:val="28"/>
          <w:szCs w:val="28"/>
        </w:rPr>
      </w:pPr>
      <w:r w:rsidDel="00000000" w:rsidR="00000000" w:rsidRPr="00000000">
        <w:rPr>
          <w:sz w:val="28"/>
          <w:szCs w:val="28"/>
          <w:rtl w:val="0"/>
        </w:rPr>
        <w:t xml:space="preserve">Hay servicios de traducción disponibles. </w:t>
      </w:r>
    </w:p>
    <w:p w:rsidR="00000000" w:rsidDel="00000000" w:rsidP="00000000" w:rsidRDefault="00000000" w:rsidRPr="00000000" w14:paraId="0000001D">
      <w:pPr>
        <w:jc w:val="center"/>
        <w:rPr>
          <w:sz w:val="28"/>
          <w:szCs w:val="28"/>
        </w:rPr>
      </w:pPr>
      <w:r w:rsidDel="00000000" w:rsidR="00000000" w:rsidRPr="00000000">
        <w:rPr>
          <w:sz w:val="28"/>
          <w:szCs w:val="28"/>
          <w:rtl w:val="0"/>
        </w:rPr>
        <w:t xml:space="preserve">Se proporcionará la cena, pero debe registrarse utilizando el código QR a continuación.</w:t>
      </w:r>
    </w:p>
    <w:p w:rsidR="00000000" w:rsidDel="00000000" w:rsidP="00000000" w:rsidRDefault="00000000" w:rsidRPr="00000000" w14:paraId="0000001E">
      <w:pPr>
        <w:jc w:val="center"/>
        <w:rPr>
          <w:sz w:val="28"/>
          <w:szCs w:val="28"/>
        </w:rPr>
      </w:pPr>
      <w:r w:rsidDel="00000000" w:rsidR="00000000" w:rsidRPr="00000000">
        <w:rPr>
          <w:sz w:val="28"/>
          <w:szCs w:val="28"/>
          <w:rtl w:val="0"/>
        </w:rPr>
        <w:t xml:space="preserve">Fecha: martes 6/05/25</w:t>
      </w:r>
    </w:p>
    <w:p w:rsidR="00000000" w:rsidDel="00000000" w:rsidP="00000000" w:rsidRDefault="00000000" w:rsidRPr="00000000" w14:paraId="0000001F">
      <w:pPr>
        <w:jc w:val="center"/>
        <w:rPr>
          <w:sz w:val="28"/>
          <w:szCs w:val="28"/>
        </w:rPr>
      </w:pPr>
      <w:r w:rsidDel="00000000" w:rsidR="00000000" w:rsidRPr="00000000">
        <w:rPr>
          <w:sz w:val="28"/>
          <w:szCs w:val="28"/>
          <w:rtl w:val="0"/>
        </w:rPr>
        <w:t xml:space="preserve">Hora: 17:00-19:00</w:t>
      </w:r>
    </w:p>
    <w:p w:rsidR="00000000" w:rsidDel="00000000" w:rsidP="00000000" w:rsidRDefault="00000000" w:rsidRPr="00000000" w14:paraId="00000020">
      <w:pPr>
        <w:jc w:val="center"/>
        <w:rPr>
          <w:sz w:val="28"/>
          <w:szCs w:val="28"/>
        </w:rPr>
      </w:pPr>
      <w:r w:rsidDel="00000000" w:rsidR="00000000" w:rsidRPr="00000000">
        <w:rPr>
          <w:sz w:val="28"/>
          <w:szCs w:val="28"/>
          <w:rtl w:val="0"/>
        </w:rPr>
        <w:t xml:space="preserve">Ubicación: The SWAP/Transiciones/Centro de Esperanza</w:t>
      </w:r>
    </w:p>
    <w:p w:rsidR="00000000" w:rsidDel="00000000" w:rsidP="00000000" w:rsidRDefault="00000000" w:rsidRPr="00000000" w14:paraId="00000021">
      <w:pPr>
        <w:jc w:val="center"/>
        <w:rPr>
          <w:sz w:val="28"/>
          <w:szCs w:val="28"/>
        </w:rPr>
      </w:pPr>
      <w:r w:rsidDel="00000000" w:rsidR="00000000" w:rsidRPr="00000000">
        <w:rPr>
          <w:sz w:val="28"/>
          <w:szCs w:val="28"/>
          <w:rtl w:val="0"/>
        </w:rPr>
        <w:t xml:space="preserve">6500 E 72nd Ave (La antigua escuela secundaria Lester Arnold)</w:t>
      </w:r>
    </w:p>
    <w:p w:rsidR="00000000" w:rsidDel="00000000" w:rsidP="00000000" w:rsidRDefault="00000000" w:rsidRPr="00000000" w14:paraId="00000022">
      <w:pPr>
        <w:jc w:val="center"/>
        <w:rPr>
          <w:sz w:val="28"/>
          <w:szCs w:val="28"/>
        </w:rPr>
      </w:pPr>
      <w:r w:rsidDel="00000000" w:rsidR="00000000" w:rsidRPr="00000000">
        <w:rPr>
          <w:sz w:val="28"/>
          <w:szCs w:val="28"/>
        </w:rPr>
        <w:drawing>
          <wp:inline distB="114300" distT="114300" distL="114300" distR="114300">
            <wp:extent cx="1243013" cy="1243013"/>
            <wp:effectExtent b="0" l="0" r="0" t="0"/>
            <wp:docPr id="5"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43013" cy="1243013"/>
                    </a:xfrm>
                    <a:prstGeom prst="rect"/>
                    <a:ln/>
                  </pic:spPr>
                </pic:pic>
              </a:graphicData>
            </a:graphic>
          </wp:inline>
        </w:drawing>
      </w:r>
      <w:hyperlink r:id="rId11">
        <w:r w:rsidDel="00000000" w:rsidR="00000000" w:rsidRPr="00000000">
          <w:rPr>
            <w:color w:val="1155cc"/>
            <w:sz w:val="28"/>
            <w:szCs w:val="28"/>
            <w:u w:val="single"/>
            <w:rtl w:val="0"/>
          </w:rPr>
          <w:t xml:space="preserve">enlace para registrarse</w:t>
        </w:r>
      </w:hyperlink>
      <w:r w:rsidDel="00000000" w:rsidR="00000000" w:rsidRPr="00000000">
        <w:rPr>
          <w:rtl w:val="0"/>
        </w:rPr>
      </w:r>
    </w:p>
    <w:p w:rsidR="00000000" w:rsidDel="00000000" w:rsidP="00000000" w:rsidRDefault="00000000" w:rsidRPr="00000000" w14:paraId="00000023">
      <w:pPr>
        <w:jc w:val="center"/>
        <w:rPr>
          <w:sz w:val="24"/>
          <w:szCs w:val="24"/>
        </w:rPr>
      </w:pPr>
      <w:r w:rsidDel="00000000" w:rsidR="00000000" w:rsidRPr="00000000">
        <w:rPr>
          <w:sz w:val="24"/>
          <w:szCs w:val="24"/>
          <w:rtl w:val="0"/>
        </w:rPr>
        <w:t xml:space="preserve">Regístrese aquí</w:t>
      </w:r>
    </w:p>
    <w:p w:rsidR="00000000" w:rsidDel="00000000" w:rsidP="00000000" w:rsidRDefault="00000000" w:rsidRPr="00000000" w14:paraId="00000024">
      <w:pPr>
        <w:jc w:val="center"/>
        <w:rPr>
          <w:sz w:val="24"/>
          <w:szCs w:val="24"/>
        </w:rPr>
      </w:pPr>
      <w:r w:rsidDel="00000000" w:rsidR="00000000" w:rsidRPr="00000000">
        <w:rPr>
          <w:sz w:val="24"/>
          <w:szCs w:val="24"/>
          <w:rtl w:val="0"/>
        </w:rPr>
        <w:t xml:space="preserve">   Presentadores:</w:t>
      </w:r>
    </w:p>
    <w:p w:rsidR="00000000" w:rsidDel="00000000" w:rsidP="00000000" w:rsidRDefault="00000000" w:rsidRPr="00000000" w14:paraId="00000025">
      <w:pPr>
        <w:jc w:val="center"/>
        <w:rPr>
          <w:sz w:val="24"/>
          <w:szCs w:val="24"/>
        </w:rPr>
      </w:pPr>
      <w:r w:rsidDel="00000000" w:rsidR="00000000" w:rsidRPr="00000000">
        <w:rPr>
          <w:sz w:val="24"/>
          <w:szCs w:val="24"/>
          <w:rtl w:val="0"/>
        </w:rPr>
        <w:t xml:space="preserve">El programa de transición Adams 14</w:t>
      </w:r>
    </w:p>
    <w:p w:rsidR="00000000" w:rsidDel="00000000" w:rsidP="00000000" w:rsidRDefault="00000000" w:rsidRPr="00000000" w14:paraId="00000026">
      <w:pPr>
        <w:jc w:val="center"/>
        <w:rPr>
          <w:sz w:val="24"/>
          <w:szCs w:val="24"/>
        </w:rPr>
      </w:pPr>
      <w:r w:rsidDel="00000000" w:rsidR="00000000" w:rsidRPr="00000000">
        <w:rPr>
          <w:sz w:val="24"/>
          <w:szCs w:val="24"/>
          <w:rtl w:val="0"/>
        </w:rPr>
        <w:t xml:space="preserve">El programa de alianza de la escuela al trabajo de Adams 14</w:t>
      </w:r>
    </w:p>
    <w:p w:rsidR="00000000" w:rsidDel="00000000" w:rsidP="00000000" w:rsidRDefault="00000000" w:rsidRPr="00000000" w14:paraId="00000027">
      <w:pPr>
        <w:jc w:val="center"/>
        <w:rPr>
          <w:sz w:val="24"/>
          <w:szCs w:val="24"/>
        </w:rPr>
      </w:pPr>
      <w:r w:rsidDel="00000000" w:rsidR="00000000" w:rsidRPr="00000000">
        <w:rPr>
          <w:sz w:val="24"/>
          <w:szCs w:val="24"/>
          <w:rtl w:val="0"/>
        </w:rPr>
        <w:t xml:space="preserve">La División de Rehabilitación Vocacional</w:t>
      </w:r>
    </w:p>
    <w:p w:rsidR="00000000" w:rsidDel="00000000" w:rsidP="00000000" w:rsidRDefault="00000000" w:rsidRPr="00000000" w14:paraId="00000028">
      <w:pPr>
        <w:jc w:val="center"/>
        <w:rPr>
          <w:sz w:val="24"/>
          <w:szCs w:val="24"/>
        </w:rPr>
      </w:pPr>
      <w:r w:rsidDel="00000000" w:rsidR="00000000" w:rsidRPr="00000000">
        <w:rPr>
          <w:sz w:val="24"/>
          <w:szCs w:val="24"/>
          <w:rtl w:val="0"/>
        </w:rPr>
        <w:t xml:space="preserve">El Centro Comunitario para Personas con Discapacidad</w:t>
      </w:r>
    </w:p>
    <w:p w:rsidR="00000000" w:rsidDel="00000000" w:rsidP="00000000" w:rsidRDefault="00000000" w:rsidRPr="00000000" w14:paraId="00000029">
      <w:pPr>
        <w:jc w:val="center"/>
        <w:rPr>
          <w:sz w:val="24"/>
          <w:szCs w:val="24"/>
        </w:rPr>
      </w:pPr>
      <w:r w:rsidDel="00000000" w:rsidR="00000000" w:rsidRPr="00000000">
        <w:rPr>
          <w:sz w:val="24"/>
          <w:szCs w:val="24"/>
          <w:rtl w:val="0"/>
        </w:rPr>
        <w:t xml:space="preserve">Servicios Humanos de las Montañas Rocosas</w:t>
      </w:r>
    </w:p>
    <w:p w:rsidR="00000000" w:rsidDel="00000000" w:rsidP="00000000" w:rsidRDefault="00000000" w:rsidRPr="00000000" w14:paraId="0000002A">
      <w:pPr>
        <w:jc w:val="center"/>
        <w:rPr>
          <w:sz w:val="24"/>
          <w:szCs w:val="24"/>
        </w:rPr>
      </w:pPr>
      <w:r w:rsidDel="00000000" w:rsidR="00000000" w:rsidRPr="00000000">
        <w:rPr>
          <w:sz w:val="24"/>
          <w:szCs w:val="24"/>
          <w:rtl w:val="0"/>
        </w:rPr>
        <w:t xml:space="preserve">La Agencia ARC</w:t>
      </w:r>
    </w:p>
    <w:p w:rsidR="00000000" w:rsidDel="00000000" w:rsidP="00000000" w:rsidRDefault="00000000" w:rsidRPr="00000000" w14:paraId="0000002B">
      <w:pPr>
        <w:jc w:val="center"/>
        <w:rPr>
          <w:sz w:val="24"/>
          <w:szCs w:val="24"/>
        </w:rPr>
      </w:pPr>
      <w:r w:rsidDel="00000000" w:rsidR="00000000" w:rsidRPr="00000000">
        <w:rPr>
          <w:sz w:val="24"/>
          <w:szCs w:val="24"/>
          <w:rtl w:val="0"/>
        </w:rPr>
        <w:t xml:space="preserve">           Si tiene preguntas, comuníquese con:</w:t>
      </w:r>
    </w:p>
    <w:p w:rsidR="00000000" w:rsidDel="00000000" w:rsidP="00000000" w:rsidRDefault="00000000" w:rsidRPr="00000000" w14:paraId="0000002C">
      <w:pPr>
        <w:jc w:val="center"/>
        <w:rPr>
          <w:sz w:val="24"/>
          <w:szCs w:val="24"/>
        </w:rPr>
      </w:pPr>
      <w:r w:rsidDel="00000000" w:rsidR="00000000" w:rsidRPr="00000000">
        <w:rPr>
          <w:sz w:val="24"/>
          <w:szCs w:val="24"/>
          <w:rtl w:val="0"/>
        </w:rPr>
        <w:t xml:space="preserve">Melissa Crawford, Coordinadora SWAP de MA</w:t>
      </w:r>
    </w:p>
    <w:p w:rsidR="00000000" w:rsidDel="00000000" w:rsidP="00000000" w:rsidRDefault="00000000" w:rsidRPr="00000000" w14:paraId="0000002D">
      <w:pPr>
        <w:jc w:val="center"/>
        <w:rPr>
          <w:sz w:val="24"/>
          <w:szCs w:val="24"/>
        </w:rPr>
      </w:pPr>
      <w:hyperlink r:id="rId12">
        <w:r w:rsidDel="00000000" w:rsidR="00000000" w:rsidRPr="00000000">
          <w:rPr>
            <w:color w:val="1155cc"/>
            <w:sz w:val="24"/>
            <w:szCs w:val="24"/>
            <w:u w:val="single"/>
            <w:rtl w:val="0"/>
          </w:rPr>
          <w:t xml:space="preserve">mcrawford@adams14.org</w:t>
        </w:r>
      </w:hyperlink>
      <w:r w:rsidDel="00000000" w:rsidR="00000000" w:rsidRPr="00000000">
        <w:rPr>
          <w:sz w:val="24"/>
          <w:szCs w:val="24"/>
          <w:rtl w:val="0"/>
        </w:rPr>
        <w:t xml:space="preserve">      </w:t>
      </w:r>
      <w:r w:rsidDel="00000000" w:rsidR="00000000" w:rsidRPr="00000000">
        <w:rPr>
          <w:sz w:val="24"/>
          <w:szCs w:val="24"/>
          <w:rtl w:val="0"/>
        </w:rPr>
        <w:t xml:space="preserve"> 303-345-8301</w:t>
      </w:r>
    </w:p>
    <w:p w:rsidR="00000000" w:rsidDel="00000000" w:rsidP="00000000" w:rsidRDefault="00000000" w:rsidRPr="00000000" w14:paraId="0000002E">
      <w:pPr>
        <w:jc w:val="center"/>
        <w:rPr>
          <w:sz w:val="24"/>
          <w:szCs w:val="24"/>
        </w:rPr>
      </w:pPr>
      <w:r w:rsidDel="00000000" w:rsidR="00000000" w:rsidRPr="00000000">
        <w:rPr>
          <w:rtl w:val="0"/>
        </w:rPr>
      </w:r>
    </w:p>
    <w:p w:rsidR="00000000" w:rsidDel="00000000" w:rsidP="00000000" w:rsidRDefault="00000000" w:rsidRPr="00000000" w14:paraId="0000002F">
      <w:pPr>
        <w:jc w:val="center"/>
        <w:rPr>
          <w:sz w:val="24"/>
          <w:szCs w:val="24"/>
        </w:rPr>
      </w:pPr>
      <w:r w:rsidDel="00000000" w:rsidR="00000000" w:rsidRPr="00000000">
        <w:rPr>
          <w:rtl w:val="0"/>
        </w:rPr>
      </w:r>
    </w:p>
    <w:p w:rsidR="00000000" w:rsidDel="00000000" w:rsidP="00000000" w:rsidRDefault="00000000" w:rsidRPr="00000000" w14:paraId="00000030">
      <w:pPr>
        <w:jc w:val="center"/>
        <w:rPr>
          <w:sz w:val="24"/>
          <w:szCs w:val="24"/>
        </w:rPr>
      </w:pPr>
      <w:r w:rsidDel="00000000" w:rsidR="00000000" w:rsidRPr="00000000">
        <w:rPr>
          <w:rtl w:val="0"/>
        </w:rPr>
      </w:r>
    </w:p>
    <w:p w:rsidR="00000000" w:rsidDel="00000000" w:rsidP="00000000" w:rsidRDefault="00000000" w:rsidRPr="00000000" w14:paraId="00000031">
      <w:pPr>
        <w:jc w:val="center"/>
        <w:rPr>
          <w:b w:val="1"/>
          <w:sz w:val="24"/>
          <w:szCs w:val="24"/>
        </w:rPr>
      </w:pPr>
      <w:r w:rsidDel="00000000" w:rsidR="00000000" w:rsidRPr="00000000">
        <w:rPr>
          <w:rtl w:val="0"/>
        </w:rPr>
      </w:r>
    </w:p>
    <w:p w:rsidR="00000000" w:rsidDel="00000000" w:rsidP="00000000" w:rsidRDefault="00000000" w:rsidRPr="00000000" w14:paraId="00000032">
      <w:pPr>
        <w:jc w:val="center"/>
        <w:rPr>
          <w:sz w:val="28"/>
          <w:szCs w:val="28"/>
        </w:rPr>
      </w:pPr>
      <w:r w:rsidDel="00000000" w:rsidR="00000000" w:rsidRPr="00000000">
        <w:rPr>
          <w:rtl w:val="0"/>
        </w:rPr>
      </w:r>
    </w:p>
    <w:sectPr>
      <w:headerReference r:id="rId1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forms/d/e/1FAIpQLSe37Q9ggXl0PYV1btB73gSWg7dEK6c9FXqz_W0C3ftc3xtrQw/viewform?usp=header" TargetMode="External"/><Relationship Id="rId10" Type="http://schemas.openxmlformats.org/officeDocument/2006/relationships/hyperlink" Target="mailto:mcrawford@adams14.org" TargetMode="External"/><Relationship Id="rId13" Type="http://schemas.openxmlformats.org/officeDocument/2006/relationships/header" Target="header1.xml"/><Relationship Id="rId12" Type="http://schemas.openxmlformats.org/officeDocument/2006/relationships/hyperlink" Target="mailto:mcrawford@adams14.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e37Q9ggXl0PYV1btB73gSWg7dEK6c9FXqz_W0C3ftc3xtrQw/viewform?usp=sharing"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